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D1867">
      <w:pPr>
        <w:spacing w:before="312" w:beforeLines="100" w:after="312" w:afterLines="100" w:line="400" w:lineRule="atLeast"/>
        <w:jc w:val="center"/>
        <w:rPr>
          <w:rFonts w:ascii="Times New Roman" w:hAnsi="Times New Roman" w:eastAsia="宋体"/>
          <w:b/>
          <w:bCs/>
          <w:sz w:val="36"/>
          <w:szCs w:val="36"/>
        </w:rPr>
      </w:pPr>
      <w:r>
        <w:rPr>
          <w:rFonts w:hint="eastAsia" w:ascii="Times New Roman" w:hAnsi="Times New Roman" w:eastAsia="宋体"/>
          <w:b/>
          <w:bCs/>
          <w:sz w:val="36"/>
          <w:szCs w:val="36"/>
        </w:rPr>
        <w:t>202</w:t>
      </w:r>
      <w:r>
        <w:rPr>
          <w:rFonts w:hint="eastAsia" w:ascii="Times New Roman" w:hAnsi="Times New Roman" w:eastAsia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宋体"/>
          <w:b/>
          <w:bCs/>
          <w:sz w:val="36"/>
          <w:szCs w:val="36"/>
        </w:rPr>
        <w:t>-202</w:t>
      </w:r>
      <w:r>
        <w:rPr>
          <w:rFonts w:hint="eastAsia" w:ascii="Times New Roman" w:hAnsi="Times New Roman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宋体"/>
          <w:b/>
          <w:bCs/>
          <w:sz w:val="36"/>
          <w:szCs w:val="36"/>
        </w:rPr>
        <w:t>学年蓝图创新奖学金评</w:t>
      </w:r>
      <w:bookmarkStart w:id="0" w:name="_GoBack"/>
      <w:bookmarkEnd w:id="0"/>
      <w:r>
        <w:rPr>
          <w:rFonts w:hint="eastAsia" w:ascii="Times New Roman" w:hAnsi="Times New Roman" w:eastAsia="宋体"/>
          <w:b/>
          <w:bCs/>
          <w:sz w:val="36"/>
          <w:szCs w:val="36"/>
        </w:rPr>
        <w:t>分细则</w:t>
      </w:r>
    </w:p>
    <w:p w14:paraId="06243198">
      <w:pPr>
        <w:spacing w:line="400" w:lineRule="atLeast"/>
        <w:outlineLvl w:val="0"/>
        <w:rPr>
          <w:rFonts w:ascii="Times New Roman" w:hAnsi="Times New Roman" w:eastAsia="宋体"/>
          <w:b/>
          <w:bCs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</w:rPr>
        <w:t>1 实验部分（共70分）</w:t>
      </w:r>
    </w:p>
    <w:p w14:paraId="48D86ED9">
      <w:pPr>
        <w:spacing w:line="400" w:lineRule="atLeast"/>
        <w:outlineLvl w:val="1"/>
        <w:rPr>
          <w:rFonts w:ascii="Times New Roman" w:hAnsi="Times New Roman" w:eastAsia="宋体"/>
          <w:b/>
          <w:bCs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</w:rPr>
        <w:t>1</w:t>
      </w:r>
      <w:r>
        <w:rPr>
          <w:rFonts w:ascii="Times New Roman" w:hAnsi="Times New Roman" w:eastAsia="宋体"/>
          <w:b/>
          <w:bCs/>
          <w:sz w:val="28"/>
          <w:szCs w:val="28"/>
        </w:rPr>
        <w:t>.1 ELISA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实验部分（共35分）</w:t>
      </w:r>
    </w:p>
    <w:p w14:paraId="358F43B9">
      <w:pPr>
        <w:spacing w:line="400" w:lineRule="atLeast"/>
        <w:outlineLvl w:val="2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1</w:t>
      </w:r>
      <w:r>
        <w:rPr>
          <w:rFonts w:ascii="Times New Roman" w:hAnsi="Times New Roman" w:eastAsia="宋体"/>
          <w:b/>
          <w:bCs/>
          <w:sz w:val="24"/>
          <w:szCs w:val="24"/>
        </w:rPr>
        <w:t xml:space="preserve">.1.1 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直接实验数量（占比60%）</w:t>
      </w:r>
    </w:p>
    <w:p w14:paraId="7A107262">
      <w:pPr>
        <w:spacing w:line="400" w:lineRule="atLeas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计算学生本人完成的实验数量。</w:t>
      </w:r>
    </w:p>
    <w:p w14:paraId="5425F030">
      <w:pPr>
        <w:spacing w:line="400" w:lineRule="atLeast"/>
        <w:outlineLvl w:val="3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1</w:t>
      </w:r>
      <w:r>
        <w:rPr>
          <w:rFonts w:ascii="Times New Roman" w:hAnsi="Times New Roman" w:eastAsia="宋体"/>
          <w:sz w:val="24"/>
          <w:szCs w:val="24"/>
        </w:rPr>
        <w:t xml:space="preserve">.1.1.1 </w:t>
      </w:r>
      <w:r>
        <w:rPr>
          <w:rFonts w:hint="eastAsia" w:ascii="Times New Roman" w:hAnsi="Times New Roman" w:eastAsia="宋体"/>
          <w:sz w:val="24"/>
          <w:szCs w:val="24"/>
        </w:rPr>
        <w:t>实验个数（占比50%）</w:t>
      </w:r>
    </w:p>
    <w:p w14:paraId="4E7C556D">
      <w:pPr>
        <w:spacing w:line="400" w:lineRule="atLeas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每100个计10分，累加。</w:t>
      </w:r>
    </w:p>
    <w:p w14:paraId="12E61755">
      <w:pPr>
        <w:spacing w:line="400" w:lineRule="atLeast"/>
        <w:outlineLvl w:val="3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1</w:t>
      </w:r>
      <w:r>
        <w:rPr>
          <w:rFonts w:ascii="Times New Roman" w:hAnsi="Times New Roman" w:eastAsia="宋体"/>
          <w:sz w:val="24"/>
          <w:szCs w:val="24"/>
        </w:rPr>
        <w:t xml:space="preserve">.1.1.2 </w:t>
      </w:r>
      <w:r>
        <w:rPr>
          <w:rFonts w:hint="eastAsia" w:ascii="Times New Roman" w:hAnsi="Times New Roman" w:eastAsia="宋体"/>
          <w:sz w:val="24"/>
          <w:szCs w:val="24"/>
        </w:rPr>
        <w:t>实验孔数（占比50%）</w:t>
      </w:r>
    </w:p>
    <w:p w14:paraId="2019DE77">
      <w:pPr>
        <w:spacing w:line="400" w:lineRule="atLeas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每10000孔计10分，累加。</w:t>
      </w:r>
    </w:p>
    <w:p w14:paraId="0312C886">
      <w:pPr>
        <w:spacing w:line="400" w:lineRule="atLeast"/>
        <w:ind w:firstLine="480" w:firstLineChars="200"/>
        <w:rPr>
          <w:rFonts w:ascii="Times New Roman" w:hAnsi="Times New Roman" w:eastAsia="宋体"/>
          <w:color w:val="FF0000"/>
          <w:sz w:val="24"/>
          <w:szCs w:val="24"/>
        </w:rPr>
      </w:pPr>
      <w:r>
        <w:rPr>
          <w:rFonts w:hint="eastAsia" w:ascii="Times New Roman" w:hAnsi="Times New Roman" w:eastAsia="宋体"/>
          <w:color w:val="FF0000"/>
          <w:sz w:val="24"/>
          <w:szCs w:val="24"/>
        </w:rPr>
        <w:t>注：若本人不记得自己实验数量，可采取估计的方法统计，并由全员投票是否认可其统计数量。</w:t>
      </w:r>
    </w:p>
    <w:p w14:paraId="1B7832C1">
      <w:pPr>
        <w:spacing w:line="400" w:lineRule="atLeast"/>
        <w:outlineLvl w:val="2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1</w:t>
      </w:r>
      <w:r>
        <w:rPr>
          <w:rFonts w:ascii="Times New Roman" w:hAnsi="Times New Roman" w:eastAsia="宋体"/>
          <w:b/>
          <w:bCs/>
          <w:sz w:val="24"/>
          <w:szCs w:val="24"/>
        </w:rPr>
        <w:t xml:space="preserve">.1.2 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间接实验数量（占比40%）</w:t>
      </w:r>
    </w:p>
    <w:p w14:paraId="0591B8B8">
      <w:pPr>
        <w:spacing w:line="400" w:lineRule="atLeas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计算学生指导的下一届学生完成的实验数量。参考1.1.1.1和1.1.1.2。</w:t>
      </w:r>
    </w:p>
    <w:p w14:paraId="34AE04B2">
      <w:pPr>
        <w:spacing w:line="400" w:lineRule="atLeast"/>
        <w:outlineLvl w:val="1"/>
        <w:rPr>
          <w:rFonts w:ascii="Times New Roman" w:hAnsi="Times New Roman" w:eastAsia="宋体"/>
          <w:b/>
          <w:bCs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</w:rPr>
        <w:t>1</w:t>
      </w:r>
      <w:r>
        <w:rPr>
          <w:rFonts w:ascii="Times New Roman" w:hAnsi="Times New Roman" w:eastAsia="宋体"/>
          <w:b/>
          <w:bCs/>
          <w:sz w:val="28"/>
          <w:szCs w:val="28"/>
        </w:rPr>
        <w:t>.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2</w:t>
      </w:r>
      <w:r>
        <w:rPr>
          <w:rFonts w:ascii="Times New Roman" w:hAnsi="Times New Roman" w:eastAsia="宋体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标记部分（共14分）</w:t>
      </w:r>
    </w:p>
    <w:p w14:paraId="53BF7F2D">
      <w:pPr>
        <w:spacing w:line="400" w:lineRule="atLeas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累计标记抗体mg数1</w:t>
      </w:r>
      <w:r>
        <w:rPr>
          <w:rFonts w:ascii="Times New Roman" w:hAnsi="Times New Roman" w:eastAsia="宋体"/>
          <w:sz w:val="24"/>
          <w:szCs w:val="24"/>
        </w:rPr>
        <w:t>00</w:t>
      </w:r>
      <w:r>
        <w:rPr>
          <w:rFonts w:hint="eastAsia" w:ascii="Times New Roman" w:hAnsi="Times New Roman" w:eastAsia="宋体"/>
          <w:sz w:val="24"/>
          <w:szCs w:val="24"/>
        </w:rPr>
        <w:t>mg以上，即可得满分。</w:t>
      </w:r>
    </w:p>
    <w:p w14:paraId="32D08CA4">
      <w:pPr>
        <w:spacing w:line="400" w:lineRule="atLeast"/>
        <w:outlineLvl w:val="1"/>
        <w:rPr>
          <w:rFonts w:ascii="Times New Roman" w:hAnsi="Times New Roman" w:eastAsia="宋体"/>
          <w:b/>
          <w:bCs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</w:rPr>
        <w:t>1.3</w:t>
      </w:r>
      <w:r>
        <w:rPr>
          <w:rFonts w:ascii="Times New Roman" w:hAnsi="Times New Roman" w:eastAsia="宋体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实验室管理部分（共14分）</w:t>
      </w:r>
    </w:p>
    <w:p w14:paraId="7B9915E1">
      <w:pPr>
        <w:spacing w:line="400" w:lineRule="atLeas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参与实验室管理，组织卫生、实验室会议、安排实验，</w:t>
      </w:r>
      <w:r>
        <w:rPr>
          <w:rFonts w:ascii="Times New Roman" w:hAnsi="Times New Roman" w:eastAsia="宋体"/>
          <w:sz w:val="24"/>
          <w:szCs w:val="24"/>
        </w:rPr>
        <w:t>20</w:t>
      </w:r>
      <w:r>
        <w:rPr>
          <w:rFonts w:hint="eastAsia" w:ascii="Times New Roman" w:hAnsi="Times New Roman" w:eastAsia="宋体"/>
          <w:sz w:val="24"/>
          <w:szCs w:val="24"/>
        </w:rPr>
        <w:t>次以上即可得满分。</w:t>
      </w:r>
    </w:p>
    <w:p w14:paraId="58EFF673">
      <w:pPr>
        <w:spacing w:line="400" w:lineRule="atLeast"/>
        <w:outlineLvl w:val="1"/>
        <w:rPr>
          <w:rFonts w:ascii="Times New Roman" w:hAnsi="Times New Roman" w:eastAsia="宋体"/>
          <w:b/>
          <w:bCs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</w:rPr>
        <w:t>1</w:t>
      </w:r>
      <w:r>
        <w:rPr>
          <w:rFonts w:ascii="Times New Roman" w:hAnsi="Times New Roman" w:eastAsia="宋体"/>
          <w:b/>
          <w:bCs/>
          <w:sz w:val="28"/>
          <w:szCs w:val="28"/>
        </w:rPr>
        <w:t>.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4</w:t>
      </w:r>
      <w:r>
        <w:rPr>
          <w:rFonts w:ascii="Times New Roman" w:hAnsi="Times New Roman" w:eastAsia="宋体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全自动化学发光部分（共7分）</w:t>
      </w:r>
    </w:p>
    <w:p w14:paraId="3D0B102C">
      <w:pPr>
        <w:spacing w:line="400" w:lineRule="atLeast"/>
        <w:ind w:firstLine="480" w:firstLineChars="200"/>
        <w:rPr>
          <w:rFonts w:ascii="Times New Roman" w:hAnsi="Times New Roman" w:eastAsia="宋体"/>
          <w:color w:val="FF0000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累计运行实验数量</w:t>
      </w:r>
      <w:r>
        <w:rPr>
          <w:rFonts w:ascii="Times New Roman" w:hAnsi="Times New Roman" w:eastAsia="宋体"/>
          <w:sz w:val="24"/>
          <w:szCs w:val="24"/>
        </w:rPr>
        <w:t>5000</w:t>
      </w:r>
      <w:r>
        <w:rPr>
          <w:rFonts w:hint="eastAsia" w:ascii="Times New Roman" w:hAnsi="Times New Roman" w:eastAsia="宋体"/>
          <w:sz w:val="24"/>
          <w:szCs w:val="24"/>
        </w:rPr>
        <w:t>孔以上即可得满分，低于</w:t>
      </w:r>
      <w:r>
        <w:rPr>
          <w:rFonts w:ascii="Times New Roman" w:hAnsi="Times New Roman" w:eastAsia="宋体"/>
          <w:sz w:val="24"/>
          <w:szCs w:val="24"/>
        </w:rPr>
        <w:t>5000</w:t>
      </w:r>
      <w:r>
        <w:rPr>
          <w:rFonts w:hint="eastAsia" w:ascii="Times New Roman" w:hAnsi="Times New Roman" w:eastAsia="宋体"/>
          <w:sz w:val="24"/>
          <w:szCs w:val="24"/>
        </w:rPr>
        <w:t>孔按比例计算。</w:t>
      </w:r>
      <w:r>
        <w:rPr>
          <w:rFonts w:hint="eastAsia" w:ascii="Times New Roman" w:hAnsi="Times New Roman" w:eastAsia="宋体"/>
          <w:color w:val="FF0000"/>
          <w:sz w:val="24"/>
          <w:szCs w:val="24"/>
        </w:rPr>
        <w:t>注：非自己运行仪器，但是参与配液，每配液1</w:t>
      </w:r>
      <w:r>
        <w:rPr>
          <w:rFonts w:ascii="Times New Roman" w:hAnsi="Times New Roman" w:eastAsia="宋体"/>
          <w:color w:val="FF0000"/>
          <w:sz w:val="24"/>
          <w:szCs w:val="24"/>
        </w:rPr>
        <w:t>0</w:t>
      </w:r>
      <w:r>
        <w:rPr>
          <w:rFonts w:hint="eastAsia" w:ascii="Times New Roman" w:hAnsi="Times New Roman" w:eastAsia="宋体"/>
          <w:color w:val="FF0000"/>
          <w:sz w:val="24"/>
          <w:szCs w:val="24"/>
        </w:rPr>
        <w:t>ml，按</w:t>
      </w:r>
      <w:r>
        <w:rPr>
          <w:rFonts w:ascii="Times New Roman" w:hAnsi="Times New Roman" w:eastAsia="宋体"/>
          <w:color w:val="FF0000"/>
          <w:sz w:val="24"/>
          <w:szCs w:val="24"/>
        </w:rPr>
        <w:t>10</w:t>
      </w:r>
      <w:r>
        <w:rPr>
          <w:rFonts w:hint="eastAsia" w:ascii="Times New Roman" w:hAnsi="Times New Roman" w:eastAsia="宋体"/>
          <w:color w:val="FF0000"/>
          <w:sz w:val="24"/>
          <w:szCs w:val="24"/>
        </w:rPr>
        <w:t>孔计算；每配制1套标准品按</w:t>
      </w:r>
      <w:r>
        <w:rPr>
          <w:rFonts w:ascii="Times New Roman" w:hAnsi="Times New Roman" w:eastAsia="宋体"/>
          <w:color w:val="FF0000"/>
          <w:sz w:val="24"/>
          <w:szCs w:val="24"/>
        </w:rPr>
        <w:t>20</w:t>
      </w:r>
      <w:r>
        <w:rPr>
          <w:rFonts w:hint="eastAsia" w:ascii="Times New Roman" w:hAnsi="Times New Roman" w:eastAsia="宋体"/>
          <w:color w:val="FF0000"/>
          <w:sz w:val="24"/>
          <w:szCs w:val="24"/>
        </w:rPr>
        <w:t>孔计算；每包1块板，按2</w:t>
      </w:r>
      <w:r>
        <w:rPr>
          <w:rFonts w:ascii="Times New Roman" w:hAnsi="Times New Roman" w:eastAsia="宋体"/>
          <w:color w:val="FF0000"/>
          <w:sz w:val="24"/>
          <w:szCs w:val="24"/>
        </w:rPr>
        <w:t>0</w:t>
      </w:r>
      <w:r>
        <w:rPr>
          <w:rFonts w:hint="eastAsia" w:ascii="Times New Roman" w:hAnsi="Times New Roman" w:eastAsia="宋体"/>
          <w:color w:val="FF0000"/>
          <w:sz w:val="24"/>
          <w:szCs w:val="24"/>
        </w:rPr>
        <w:t>孔计算；每准备1个样本，按1孔计算。</w:t>
      </w:r>
    </w:p>
    <w:p w14:paraId="774D9143">
      <w:pPr>
        <w:spacing w:line="400" w:lineRule="atLeast"/>
        <w:outlineLvl w:val="0"/>
        <w:rPr>
          <w:rFonts w:ascii="Times New Roman" w:hAnsi="Times New Roman" w:eastAsia="宋体"/>
          <w:b/>
          <w:bCs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</w:rPr>
        <w:t>2 考试部分（共30分）</w:t>
      </w:r>
    </w:p>
    <w:p w14:paraId="107E4930">
      <w:pPr>
        <w:spacing w:line="400" w:lineRule="atLeast"/>
        <w:outlineLvl w:val="1"/>
        <w:rPr>
          <w:rFonts w:ascii="Times New Roman" w:hAnsi="Times New Roman" w:eastAsia="宋体"/>
          <w:b/>
          <w:bCs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</w:rPr>
        <w:t>2.2</w:t>
      </w:r>
      <w:r>
        <w:rPr>
          <w:rFonts w:ascii="Times New Roman" w:hAnsi="Times New Roman" w:eastAsia="宋体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笔试（共15分）</w:t>
      </w:r>
    </w:p>
    <w:p w14:paraId="24F7D019">
      <w:pPr>
        <w:spacing w:line="400" w:lineRule="atLeas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采取现场考试的方式进行考核。</w:t>
      </w:r>
    </w:p>
    <w:p w14:paraId="6DAC2409">
      <w:pPr>
        <w:spacing w:line="400" w:lineRule="atLeast"/>
        <w:outlineLvl w:val="1"/>
        <w:rPr>
          <w:rFonts w:ascii="Times New Roman" w:hAnsi="Times New Roman" w:eastAsia="宋体"/>
          <w:b/>
          <w:bCs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</w:rPr>
        <w:t>2.3</w:t>
      </w:r>
      <w:r>
        <w:rPr>
          <w:rFonts w:ascii="Times New Roman" w:hAnsi="Times New Roman" w:eastAsia="宋体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演讲（共15分）</w:t>
      </w:r>
    </w:p>
    <w:p w14:paraId="5458C595">
      <w:pPr>
        <w:spacing w:line="400" w:lineRule="atLeas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采取现场汇报的方式，需制作P</w:t>
      </w:r>
      <w:r>
        <w:rPr>
          <w:rFonts w:ascii="Times New Roman" w:hAnsi="Times New Roman" w:eastAsia="宋体"/>
          <w:sz w:val="24"/>
          <w:szCs w:val="24"/>
        </w:rPr>
        <w:t>PT</w:t>
      </w:r>
      <w:r>
        <w:rPr>
          <w:rFonts w:hint="eastAsia" w:ascii="Times New Roman" w:hAnsi="Times New Roman" w:eastAsia="宋体"/>
          <w:sz w:val="24"/>
          <w:szCs w:val="24"/>
        </w:rPr>
        <w:t>，从以下几个方面进行演讲：进入实验室多久了，这段时间学到了什么，收获了什么，还有哪些不足或遗憾，未来展望以及对于实验室未来发展的建议等内容，也可增加其他自己想汇报的内容等。根据汇报内容，效果进行打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7D90B">
    <w:pPr>
      <w:pStyle w:val="2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第</w:t>
    </w:r>
    <w:sdt>
      <w:sdtPr>
        <w:rPr>
          <w:rFonts w:ascii="Times New Roman" w:hAnsi="Times New Roman" w:cs="Times New Roman"/>
        </w:rPr>
        <w:id w:val="1851908894"/>
        <w:docPartObj>
          <w:docPartGallery w:val="AutoText"/>
        </w:docPartObj>
      </w:sdtPr>
      <w:sdtEndPr>
        <w:rPr>
          <w:rFonts w:ascii="Times New Roman" w:hAnsi="Times New Roman" w:cs="Times New Roman"/>
        </w:rPr>
      </w:sdtEndPr>
      <w:sdtContent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页</w:t>
        </w:r>
      </w:sdtContent>
    </w:sdt>
  </w:p>
  <w:p w14:paraId="03C9A8A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YWUwMjcxMTA2Y2Y5NTc4ZDk5MjYwNTBkZGEzN2EifQ=="/>
  </w:docVars>
  <w:rsids>
    <w:rsidRoot w:val="006A05E9"/>
    <w:rsid w:val="00054165"/>
    <w:rsid w:val="00086349"/>
    <w:rsid w:val="0011099C"/>
    <w:rsid w:val="00127AC2"/>
    <w:rsid w:val="001E3B1D"/>
    <w:rsid w:val="00206E07"/>
    <w:rsid w:val="002D1EE7"/>
    <w:rsid w:val="002F3DCC"/>
    <w:rsid w:val="00372C84"/>
    <w:rsid w:val="0039477A"/>
    <w:rsid w:val="003B218C"/>
    <w:rsid w:val="003D0A4C"/>
    <w:rsid w:val="0043080E"/>
    <w:rsid w:val="00441164"/>
    <w:rsid w:val="004411A5"/>
    <w:rsid w:val="004429A3"/>
    <w:rsid w:val="00470B4C"/>
    <w:rsid w:val="00492591"/>
    <w:rsid w:val="004D5DDD"/>
    <w:rsid w:val="004D6594"/>
    <w:rsid w:val="004E6728"/>
    <w:rsid w:val="0050190B"/>
    <w:rsid w:val="00565BB2"/>
    <w:rsid w:val="005C5A70"/>
    <w:rsid w:val="005D7817"/>
    <w:rsid w:val="005E49F0"/>
    <w:rsid w:val="005F5371"/>
    <w:rsid w:val="0060208E"/>
    <w:rsid w:val="00624550"/>
    <w:rsid w:val="006421F5"/>
    <w:rsid w:val="006772F7"/>
    <w:rsid w:val="006A05E9"/>
    <w:rsid w:val="006D3593"/>
    <w:rsid w:val="00753B7A"/>
    <w:rsid w:val="00764A54"/>
    <w:rsid w:val="007766BC"/>
    <w:rsid w:val="00794F33"/>
    <w:rsid w:val="007A35C6"/>
    <w:rsid w:val="00823E3E"/>
    <w:rsid w:val="0085230C"/>
    <w:rsid w:val="008668EA"/>
    <w:rsid w:val="008B2126"/>
    <w:rsid w:val="008B5857"/>
    <w:rsid w:val="008E544A"/>
    <w:rsid w:val="008F31C0"/>
    <w:rsid w:val="008F5811"/>
    <w:rsid w:val="009063FA"/>
    <w:rsid w:val="00915E9F"/>
    <w:rsid w:val="009334B6"/>
    <w:rsid w:val="009531A8"/>
    <w:rsid w:val="009554BF"/>
    <w:rsid w:val="009B5D3D"/>
    <w:rsid w:val="009E1D0A"/>
    <w:rsid w:val="009E58B8"/>
    <w:rsid w:val="00A379A4"/>
    <w:rsid w:val="00A56BBF"/>
    <w:rsid w:val="00A768F2"/>
    <w:rsid w:val="00A77113"/>
    <w:rsid w:val="00A94089"/>
    <w:rsid w:val="00AA2B98"/>
    <w:rsid w:val="00AD71C4"/>
    <w:rsid w:val="00AF66B1"/>
    <w:rsid w:val="00B17D38"/>
    <w:rsid w:val="00B5515B"/>
    <w:rsid w:val="00B64FA5"/>
    <w:rsid w:val="00B73C37"/>
    <w:rsid w:val="00B864EA"/>
    <w:rsid w:val="00B878AF"/>
    <w:rsid w:val="00B93B75"/>
    <w:rsid w:val="00C65A5A"/>
    <w:rsid w:val="00C809B2"/>
    <w:rsid w:val="00CB4711"/>
    <w:rsid w:val="00CC56C1"/>
    <w:rsid w:val="00CD092C"/>
    <w:rsid w:val="00CF562C"/>
    <w:rsid w:val="00DC3233"/>
    <w:rsid w:val="00DD4EE1"/>
    <w:rsid w:val="00E73E73"/>
    <w:rsid w:val="00E84916"/>
    <w:rsid w:val="00EB799A"/>
    <w:rsid w:val="00EC6D5A"/>
    <w:rsid w:val="00F44994"/>
    <w:rsid w:val="00F75641"/>
    <w:rsid w:val="17F505CF"/>
    <w:rsid w:val="5079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521</Words>
  <Characters>620</Characters>
  <Lines>4</Lines>
  <Paragraphs>1</Paragraphs>
  <TotalTime>0</TotalTime>
  <ScaleCrop>false</ScaleCrop>
  <LinksUpToDate>false</LinksUpToDate>
  <CharactersWithSpaces>632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2018-12-19T12:33:00Z</dcterms:created>
  <dc:creator>User</dc:creator>
  <cp:lastModifiedBy>笑颜如初i</cp:lastModifiedBy>
  <cp:lastPrinted>2020-11-16T07:23:00Z</cp:lastPrinted>
  <dcterms:modified xsi:type="dcterms:W3CDTF">2024-10-09T09:29:24Z</dcterms:modified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93B6E396B43B41249A8B54E13575A0E0_12</vt:lpwstr>
  </property>
</Properties>
</file>